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101" w:rsidRPr="00EF7BAD" w:rsidRDefault="00474101" w:rsidP="00474101">
      <w:pPr>
        <w:tabs>
          <w:tab w:val="left" w:pos="709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spacing w:after="0" w:line="240" w:lineRule="auto"/>
        <w:jc w:val="center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</w:p>
    <w:p w:rsidR="00474101" w:rsidRPr="00EF7BAD" w:rsidRDefault="00474101" w:rsidP="004741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Liberation Serif" w:hAnsi="Liberation Serif" w:cs="Liberation Serif"/>
          <w:sz w:val="26"/>
          <w:szCs w:val="26"/>
        </w:rPr>
      </w:pPr>
    </w:p>
    <w:p w:rsidR="00474101" w:rsidRPr="00233171" w:rsidRDefault="00474101" w:rsidP="00474101">
      <w:pPr>
        <w:autoSpaceDE w:val="0"/>
        <w:autoSpaceDN w:val="0"/>
        <w:adjustRightInd w:val="0"/>
        <w:spacing w:before="280" w:after="0" w:line="240" w:lineRule="auto"/>
        <w:ind w:firstLine="540"/>
        <w:jc w:val="center"/>
        <w:rPr>
          <w:rFonts w:ascii="Liberation Serif" w:hAnsi="Liberation Serif" w:cs="Liberation Serif"/>
          <w:sz w:val="28"/>
          <w:szCs w:val="28"/>
        </w:rPr>
      </w:pPr>
      <w:r w:rsidRPr="00233171">
        <w:rPr>
          <w:rFonts w:ascii="Liberation Serif" w:hAnsi="Liberation Serif" w:cs="Liberation Serif"/>
          <w:sz w:val="28"/>
          <w:szCs w:val="28"/>
        </w:rPr>
        <w:t xml:space="preserve">Об утверждении </w:t>
      </w:r>
      <w:hyperlink r:id="rId5" w:history="1">
        <w:r w:rsidRPr="00233171">
          <w:rPr>
            <w:rStyle w:val="a5"/>
            <w:rFonts w:ascii="Liberation Serif" w:hAnsi="Liberation Serif" w:cs="Liberation Serif"/>
            <w:sz w:val="28"/>
            <w:szCs w:val="28"/>
          </w:rPr>
          <w:t>Перечня</w:t>
        </w:r>
      </w:hyperlink>
      <w:r w:rsidRPr="00233171">
        <w:rPr>
          <w:rFonts w:ascii="Liberation Serif" w:hAnsi="Liberation Serif" w:cs="Liberation Serif"/>
          <w:sz w:val="28"/>
          <w:szCs w:val="28"/>
        </w:rPr>
        <w:t xml:space="preserve"> должностей государственной гражданской службы Свердловской области в Министерстве по управлению государственным имуществом Свердловской области, исполнение должностных обязанностей по которым связано </w:t>
      </w:r>
      <w:r w:rsidRPr="00233171">
        <w:rPr>
          <w:rFonts w:ascii="Liberation Serif" w:hAnsi="Liberation Serif" w:cs="Liberation Serif"/>
          <w:sz w:val="28"/>
          <w:szCs w:val="28"/>
        </w:rPr>
        <w:br/>
        <w:t xml:space="preserve">с использованием сведений, составляющих государственную тайну, </w:t>
      </w:r>
      <w:r w:rsidRPr="00233171">
        <w:rPr>
          <w:rFonts w:ascii="Liberation Serif" w:hAnsi="Liberation Serif" w:cs="Liberation Serif"/>
          <w:sz w:val="28"/>
          <w:szCs w:val="28"/>
        </w:rPr>
        <w:br/>
        <w:t>при назначении на которые конкурс может не проводиться</w:t>
      </w:r>
    </w:p>
    <w:p w:rsidR="00474101" w:rsidRPr="00233171" w:rsidRDefault="00474101" w:rsidP="00474101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474101" w:rsidRPr="00233171" w:rsidRDefault="00474101" w:rsidP="004741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233171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hyperlink r:id="rId6" w:history="1">
        <w:r w:rsidRPr="00233171">
          <w:rPr>
            <w:rStyle w:val="a5"/>
            <w:rFonts w:ascii="Liberation Serif" w:hAnsi="Liberation Serif" w:cs="Liberation Serif"/>
            <w:sz w:val="28"/>
            <w:szCs w:val="28"/>
          </w:rPr>
          <w:t>частью 3 статьи 22</w:t>
        </w:r>
      </w:hyperlink>
      <w:r w:rsidRPr="00233171">
        <w:rPr>
          <w:rFonts w:ascii="Liberation Serif" w:hAnsi="Liberation Serif" w:cs="Liberation Serif"/>
          <w:sz w:val="28"/>
          <w:szCs w:val="28"/>
        </w:rPr>
        <w:t xml:space="preserve"> Федерального закона </w:t>
      </w:r>
      <w:r w:rsidRPr="00233171">
        <w:rPr>
          <w:rFonts w:ascii="Liberation Serif" w:hAnsi="Liberation Serif" w:cs="Liberation Serif"/>
          <w:sz w:val="28"/>
          <w:szCs w:val="28"/>
        </w:rPr>
        <w:br/>
        <w:t xml:space="preserve">от 27 июля 2004 года № 79-ФЗ «О государственной гражданской службе Российской Федерации», постановлением Правительства Свердловской области </w:t>
      </w:r>
      <w:r w:rsidRPr="00233171">
        <w:rPr>
          <w:rFonts w:ascii="Liberation Serif" w:hAnsi="Liberation Serif" w:cs="Liberation Serif"/>
          <w:sz w:val="28"/>
          <w:szCs w:val="28"/>
        </w:rPr>
        <w:br/>
        <w:t xml:space="preserve">от 26.07.2012 № 824-ПП «Об утверждении Положения, структуры </w:t>
      </w:r>
      <w:r w:rsidRPr="00233171">
        <w:rPr>
          <w:rFonts w:ascii="Liberation Serif" w:hAnsi="Liberation Serif" w:cs="Liberation Serif"/>
          <w:sz w:val="28"/>
          <w:szCs w:val="28"/>
        </w:rPr>
        <w:br/>
        <w:t xml:space="preserve">и предельного лимита штатной численности и фонда по должностным окладам в месяц Министерства по управлению государственным имуществом Свердловской области», Указом Губернатора Свердловской области </w:t>
      </w:r>
      <w:r w:rsidRPr="00233171">
        <w:rPr>
          <w:rFonts w:ascii="Liberation Serif" w:hAnsi="Liberation Serif" w:cs="Liberation Serif"/>
          <w:sz w:val="28"/>
          <w:szCs w:val="28"/>
        </w:rPr>
        <w:br/>
        <w:t>от 18.09.2017 № 484-УГ «О членах</w:t>
      </w:r>
      <w:proofErr w:type="gramEnd"/>
      <w:r w:rsidRPr="00233171">
        <w:rPr>
          <w:rFonts w:ascii="Liberation Serif" w:hAnsi="Liberation Serif" w:cs="Liberation Serif"/>
          <w:sz w:val="28"/>
          <w:szCs w:val="28"/>
        </w:rPr>
        <w:t xml:space="preserve"> Правительства Свердловской области»</w:t>
      </w:r>
    </w:p>
    <w:p w:rsidR="00474101" w:rsidRPr="00233171" w:rsidRDefault="00474101" w:rsidP="00474101">
      <w:pPr>
        <w:pStyle w:val="a3"/>
        <w:tabs>
          <w:tab w:val="left" w:pos="720"/>
        </w:tabs>
        <w:rPr>
          <w:rFonts w:ascii="Liberation Serif" w:hAnsi="Liberation Serif" w:cs="Liberation Serif"/>
          <w:szCs w:val="28"/>
        </w:rPr>
      </w:pPr>
    </w:p>
    <w:p w:rsidR="00474101" w:rsidRPr="00233171" w:rsidRDefault="00474101" w:rsidP="00474101">
      <w:pPr>
        <w:pStyle w:val="a3"/>
        <w:tabs>
          <w:tab w:val="left" w:pos="720"/>
        </w:tabs>
        <w:rPr>
          <w:rFonts w:ascii="Liberation Serif" w:hAnsi="Liberation Serif" w:cs="Liberation Serif"/>
          <w:szCs w:val="28"/>
        </w:rPr>
      </w:pPr>
      <w:r w:rsidRPr="00233171">
        <w:rPr>
          <w:rFonts w:ascii="Liberation Serif" w:hAnsi="Liberation Serif" w:cs="Liberation Serif"/>
          <w:szCs w:val="28"/>
        </w:rPr>
        <w:t>ПРИКАЗЫВАЮ:</w:t>
      </w:r>
    </w:p>
    <w:p w:rsidR="00474101" w:rsidRPr="00233171" w:rsidRDefault="00474101" w:rsidP="004741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3171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hyperlink r:id="rId7" w:history="1">
        <w:r w:rsidRPr="00233171">
          <w:rPr>
            <w:rStyle w:val="a5"/>
            <w:rFonts w:ascii="Liberation Serif" w:hAnsi="Liberation Serif" w:cs="Liberation Serif"/>
            <w:sz w:val="28"/>
            <w:szCs w:val="28"/>
          </w:rPr>
          <w:t>Перечень</w:t>
        </w:r>
      </w:hyperlink>
      <w:r w:rsidRPr="00233171">
        <w:rPr>
          <w:rFonts w:ascii="Liberation Serif" w:hAnsi="Liberation Serif" w:cs="Liberation Serif"/>
          <w:sz w:val="28"/>
          <w:szCs w:val="28"/>
        </w:rPr>
        <w:t xml:space="preserve"> должностей государственной гражданской службы Свердловской области в Министерстве по управлению государственным имуществом Свердловской области, исполнение должностных обязанностей </w:t>
      </w:r>
      <w:r w:rsidRPr="00233171">
        <w:rPr>
          <w:rFonts w:ascii="Liberation Serif" w:hAnsi="Liberation Serif" w:cs="Liberation Serif"/>
          <w:sz w:val="28"/>
          <w:szCs w:val="28"/>
        </w:rPr>
        <w:br/>
        <w:t xml:space="preserve">по которым связано с использованием сведений, составляющих государственную тайну, при назначении на которые конкурс может </w:t>
      </w:r>
      <w:r w:rsidRPr="00233171">
        <w:rPr>
          <w:rFonts w:ascii="Liberation Serif" w:hAnsi="Liberation Serif" w:cs="Liberation Serif"/>
          <w:sz w:val="28"/>
          <w:szCs w:val="28"/>
        </w:rPr>
        <w:br/>
        <w:t>не проводиться (прилагается).</w:t>
      </w:r>
    </w:p>
    <w:p w:rsidR="00474101" w:rsidRPr="00233171" w:rsidRDefault="00474101" w:rsidP="004741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233171">
        <w:rPr>
          <w:rFonts w:ascii="Liberation Serif" w:hAnsi="Liberation Serif" w:cs="Liberation Serif"/>
          <w:sz w:val="28"/>
          <w:szCs w:val="28"/>
        </w:rPr>
        <w:t xml:space="preserve">2. Признать утратившим силу приказ Министерства по управлению государственным имуществом Свердловской области от 21.06.2013 № 287-к «Об утверждении Перечня должностей государственной гражданской службы Свердловской области, при назначении на которые конкурс может </w:t>
      </w:r>
      <w:r w:rsidRPr="00233171">
        <w:rPr>
          <w:rFonts w:ascii="Liberation Serif" w:hAnsi="Liberation Serif" w:cs="Liberation Serif"/>
          <w:sz w:val="28"/>
          <w:szCs w:val="28"/>
        </w:rPr>
        <w:br/>
        <w:t>не проводиться».</w:t>
      </w:r>
    </w:p>
    <w:p w:rsidR="00474101" w:rsidRPr="00233171" w:rsidRDefault="00474101" w:rsidP="00474101">
      <w:pPr>
        <w:tabs>
          <w:tab w:val="left" w:pos="709"/>
        </w:tabs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233171">
        <w:rPr>
          <w:rFonts w:ascii="Liberation Serif" w:hAnsi="Liberation Serif" w:cs="Liberation Serif"/>
          <w:sz w:val="28"/>
          <w:szCs w:val="28"/>
        </w:rPr>
        <w:t>3. Контроль исполнения настоящего приказа оставляю за собой.</w:t>
      </w:r>
    </w:p>
    <w:p w:rsidR="00474101" w:rsidRPr="00233171" w:rsidRDefault="00474101" w:rsidP="00474101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474101" w:rsidRPr="00233171" w:rsidRDefault="00474101" w:rsidP="00474101">
      <w:pPr>
        <w:tabs>
          <w:tab w:val="left" w:pos="72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proofErr w:type="gramStart"/>
      <w:r w:rsidRPr="00233171">
        <w:rPr>
          <w:rFonts w:ascii="Liberation Serif" w:hAnsi="Liberation Serif" w:cs="Liberation Serif"/>
          <w:sz w:val="28"/>
          <w:szCs w:val="28"/>
        </w:rPr>
        <w:t>Исполняющий</w:t>
      </w:r>
      <w:proofErr w:type="gramEnd"/>
      <w:r w:rsidRPr="00233171">
        <w:rPr>
          <w:rFonts w:ascii="Liberation Serif" w:hAnsi="Liberation Serif" w:cs="Liberation Serif"/>
          <w:sz w:val="28"/>
          <w:szCs w:val="28"/>
        </w:rPr>
        <w:t xml:space="preserve"> обязанности</w:t>
      </w:r>
    </w:p>
    <w:p w:rsidR="00474101" w:rsidRPr="00233171" w:rsidRDefault="00474101" w:rsidP="00474101">
      <w:pPr>
        <w:tabs>
          <w:tab w:val="left" w:pos="720"/>
        </w:tabs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233171">
        <w:rPr>
          <w:rFonts w:ascii="Liberation Serif" w:hAnsi="Liberation Serif" w:cs="Liberation Serif"/>
          <w:sz w:val="28"/>
          <w:szCs w:val="28"/>
        </w:rPr>
        <w:t xml:space="preserve">Министра                                                    </w:t>
      </w:r>
      <w:r w:rsidRPr="00233171">
        <w:rPr>
          <w:rFonts w:ascii="Liberation Serif" w:hAnsi="Liberation Serif" w:cs="Liberation Serif"/>
          <w:sz w:val="28"/>
          <w:szCs w:val="28"/>
        </w:rPr>
        <w:tab/>
        <w:t xml:space="preserve">                                           С.М. Зырянов</w:t>
      </w:r>
    </w:p>
    <w:p w:rsidR="00474101" w:rsidRDefault="00474101" w:rsidP="00474101">
      <w:pPr>
        <w:tabs>
          <w:tab w:val="left" w:pos="720"/>
        </w:tabs>
        <w:spacing w:after="0" w:line="240" w:lineRule="auto"/>
        <w:rPr>
          <w:rFonts w:ascii="Liberation Serif" w:hAnsi="Liberation Serif" w:cs="Liberation Serif"/>
          <w:sz w:val="26"/>
          <w:szCs w:val="26"/>
        </w:rPr>
      </w:pPr>
    </w:p>
    <w:p w:rsidR="00474101" w:rsidRPr="00430346" w:rsidRDefault="00474101" w:rsidP="00474101">
      <w:pPr>
        <w:spacing w:after="0" w:line="240" w:lineRule="auto"/>
        <w:rPr>
          <w:rFonts w:ascii="Liberation Serif" w:hAnsi="Liberation Serif" w:cs="Liberation Serif"/>
          <w:sz w:val="20"/>
          <w:szCs w:val="20"/>
        </w:rPr>
      </w:pPr>
      <w:r w:rsidRPr="00430346">
        <w:rPr>
          <w:rFonts w:ascii="Liberation Serif" w:hAnsi="Liberation Serif" w:cs="Liberation Serif"/>
          <w:sz w:val="20"/>
          <w:szCs w:val="20"/>
        </w:rPr>
        <w:t>Нарута Оксана Михайловна</w:t>
      </w:r>
    </w:p>
    <w:p w:rsidR="001D4C82" w:rsidRDefault="00474101" w:rsidP="00474101">
      <w:pPr>
        <w:spacing w:after="0" w:line="240" w:lineRule="auto"/>
      </w:pPr>
      <w:r w:rsidRPr="00430346">
        <w:rPr>
          <w:rFonts w:ascii="Liberation Serif" w:hAnsi="Liberation Serif" w:cs="Liberation Serif"/>
          <w:sz w:val="20"/>
          <w:szCs w:val="20"/>
        </w:rPr>
        <w:t>(343) 312-00-28 (доб. 552)</w:t>
      </w:r>
      <w:bookmarkStart w:id="0" w:name="_GoBack"/>
      <w:bookmarkEnd w:id="0"/>
    </w:p>
    <w:sectPr w:rsidR="001D4C82" w:rsidSect="004E569A">
      <w:pgSz w:w="11906" w:h="16838"/>
      <w:pgMar w:top="1134" w:right="567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7C"/>
    <w:rsid w:val="004610B8"/>
    <w:rsid w:val="00474101"/>
    <w:rsid w:val="00FB7E7C"/>
    <w:rsid w:val="00FC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1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741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741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7410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47410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741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2123F8900AE508CD699DEA1A48EB38F198B3E93DBC9E00552B2679A5F3E3B5707760EB599CC9D477AF246A2CAC69014D83E4F375E7D86Bs6a9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CF7E3C6ED1D3B239A4CF498254C9D7F9D48CE369A43209B3F0AB6115A11BDF5FEEEC91E2BDC97E3C54AF0D4077AEE7E2A6CD4759F33627Bk2WDK" TargetMode="External"/><Relationship Id="rId5" Type="http://schemas.openxmlformats.org/officeDocument/2006/relationships/hyperlink" Target="consultantplus://offline/ref=412123F8900AE508CD699DEA1A48EB38F198B3E93DBC9E00552B2679A5F3E3B5707760EB599CC9D477AF246A2CAC69014D83E4F375E7D86Bs6a9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Нарута Оксана Михайловна</dc:creator>
  <cp:keywords/>
  <dc:description/>
  <cp:lastModifiedBy>Нарута Оксана Михайловна</cp:lastModifiedBy>
  <cp:revision>2</cp:revision>
  <dcterms:created xsi:type="dcterms:W3CDTF">2019-08-28T03:43:00Z</dcterms:created>
  <dcterms:modified xsi:type="dcterms:W3CDTF">2019-08-28T03:43:00Z</dcterms:modified>
</cp:coreProperties>
</file>