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22" w:rsidRPr="00BE6E44" w:rsidRDefault="00F27022" w:rsidP="00F27022">
      <w:pPr>
        <w:pStyle w:val="Default"/>
        <w:jc w:val="center"/>
        <w:rPr>
          <w:b/>
          <w:color w:val="auto"/>
          <w:sz w:val="28"/>
          <w:szCs w:val="28"/>
        </w:rPr>
      </w:pPr>
      <w:r w:rsidRPr="00BE6E44">
        <w:rPr>
          <w:b/>
          <w:bCs/>
          <w:color w:val="auto"/>
          <w:sz w:val="28"/>
          <w:szCs w:val="28"/>
        </w:rPr>
        <w:t>ПОРЯДОК</w:t>
      </w:r>
    </w:p>
    <w:p w:rsidR="009554D3" w:rsidRPr="009554D3" w:rsidRDefault="00F27022" w:rsidP="009554D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E6E44">
        <w:rPr>
          <w:rFonts w:ascii="Liberation Serif" w:hAnsi="Liberation Serif" w:cs="Times New Roman"/>
          <w:b/>
          <w:bCs/>
          <w:sz w:val="28"/>
          <w:szCs w:val="28"/>
        </w:rPr>
        <w:t xml:space="preserve">проведения конкурса </w:t>
      </w:r>
      <w:r w:rsidR="009554D3"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включение в кадровый резерв Министерства </w:t>
      </w:r>
    </w:p>
    <w:p w:rsidR="009554D3" w:rsidRPr="009554D3" w:rsidRDefault="009554D3" w:rsidP="009554D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 управлению государственным имуществом Свердловской области </w:t>
      </w:r>
    </w:p>
    <w:p w:rsidR="00F27022" w:rsidRDefault="009554D3" w:rsidP="00F270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для замещения должност</w:t>
      </w:r>
      <w:r w:rsidR="00C4277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</w:t>
      </w: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3558C7" w:rsidRP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государственной гражданской службы Свердловской области </w:t>
      </w:r>
      <w:r w:rsidRPr="009554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старшей группы категории «специалисты»</w:t>
      </w:r>
      <w:r w:rsidR="003558C7" w:rsidRP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3558C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</w:r>
    </w:p>
    <w:p w:rsidR="006605BE" w:rsidRPr="00BE6E44" w:rsidRDefault="006605BE" w:rsidP="00F270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0EB0" w:rsidRPr="00710EB0" w:rsidRDefault="00710EB0" w:rsidP="00EC07EA">
      <w:pPr>
        <w:pStyle w:val="Standard0"/>
        <w:tabs>
          <w:tab w:val="left" w:pos="2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Министерство по управлению государственным имуществом Свердловской области (далее – Минис</w:t>
      </w:r>
      <w:r w:rsidR="00EC07E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терство) объявляет о приеме с 03.09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.2024 документов для участия в конкурсе на включение в кадровый резерв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br/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для замещения должност</w:t>
      </w:r>
      <w:r w:rsidR="00EC07E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и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государственной гражданской службы Свердловской области в Министерстве старшей группы категории «</w:t>
      </w:r>
      <w:r w:rsidR="00F13C02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специалисты» (далее – конкурс): </w:t>
      </w:r>
      <w:r w:rsidR="00EC07EA">
        <w:rPr>
          <w:rFonts w:ascii="Liberation Serif" w:hAnsi="Liberation Serif" w:cs="Liberation Serif"/>
          <w:sz w:val="28"/>
          <w:szCs w:val="28"/>
        </w:rPr>
        <w:t>ведущего</w:t>
      </w:r>
      <w:r w:rsidR="00EC07EA">
        <w:rPr>
          <w:rFonts w:ascii="Liberation Serif" w:hAnsi="Liberation Serif" w:cs="Liberation Serif"/>
          <w:color w:val="000000"/>
          <w:sz w:val="28"/>
          <w:szCs w:val="28"/>
        </w:rPr>
        <w:t xml:space="preserve"> специалиста отдела </w:t>
      </w:r>
      <w:r w:rsidR="00F22A67" w:rsidRPr="00F22A67">
        <w:rPr>
          <w:rFonts w:ascii="Liberation Serif" w:hAnsi="Liberation Serif" w:cs="Liberation Serif"/>
          <w:color w:val="000000"/>
          <w:sz w:val="28"/>
          <w:szCs w:val="28"/>
        </w:rPr>
        <w:t>по работе с земельными участками, собственность на которые не разграничена</w:t>
      </w:r>
      <w:r w:rsidR="00F22A67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F22A67" w:rsidRPr="00F22A6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07EA">
        <w:rPr>
          <w:rFonts w:ascii="Liberation Serif" w:hAnsi="Liberation Serif" w:cs="Liberation Serif"/>
          <w:color w:val="000000"/>
          <w:sz w:val="28"/>
          <w:szCs w:val="28"/>
        </w:rPr>
        <w:t xml:space="preserve">департамента земельных отношений </w:t>
      </w:r>
      <w:r w:rsidRPr="00710EB0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Министерства.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 проводится в два этапа. </w:t>
      </w:r>
    </w:p>
    <w:p w:rsidR="007B51EB" w:rsidRPr="00286120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первом этапе после завершения приема документов организуется: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проверка достоверности сведений, представленных в документах кандидатами;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проверка соответствия квалификационным требованиям в части уровня профессионального образования;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кандидатов о причинах отказа в участи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конкурсе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гос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ударственную гражданскую службу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гражданская служба). 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причинах отказа в участии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гражданской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информационно-телекоммуникационной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«Единая информационная система управления кадровым составом государственной гражданской службы Российской Феде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рации» (далее – Единая система);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размещение не позднее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за 15 календарных дней до начала второго этапа конкурса в информационно-телекоммуникационной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официальном сайте 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http://mugiso.midural.ru/ и в Единой систем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информации о дате, месте и времени его проведения, списка лиц, допущенных ко второму этапу конкурса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кандидаты)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кандидатов о допуске ко второму этапу конкурса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указанием даты, места и времени его про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ведения в письменной форме. 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допуске ко второму этапу конкурса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ему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форме электронного документа, подписанного усиленной квалифицированной электронной подписью, с использованием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Единой системы.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случае установления несоответствия квалификационным требованиям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замещения должности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в связи с ограничениями, установленными законодательством Российской Федерации о гражданской службе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поступления на гражданскую службу и ее прохождения, кандидат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допускается к участию в конкурсе. 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втором этапе 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нкурсная комиссия осуществляет оценку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профессионального уровня</w:t>
      </w:r>
      <w:r w:rsidRPr="00F74790">
        <w:rPr>
          <w:rFonts w:ascii="Liberation Serif" w:hAnsi="Liberation Serif" w:cs="Liberation Serif"/>
          <w:sz w:val="28"/>
          <w:szCs w:val="28"/>
        </w:rPr>
        <w:t>, а также профессиональных и личностных качеств кандидатов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включение в кадровый резерв Министерства </w:t>
      </w:r>
      <w:r w:rsidRPr="00842E8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замещения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должности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государственной гражданской службы Свердловской области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Министерстве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проверк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их соответствия иным установленным квалификационн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 требованиям для замещения эт</w:t>
      </w:r>
      <w:r w:rsidR="00C427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</w:t>
      </w:r>
      <w:r w:rsidR="00C427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196A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9554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принятие решения, которое является основанием для включения (отказа во включении) кандидата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результатам указанной оценки и проверки</w:t>
      </w:r>
      <w:r w:rsidRPr="009554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кадровый резерв Министерства для замещения должностей старшей группы категории «специалисты».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в письменной форме о результатах конкурса направляется кандидатам в течение 7 календа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рных дней со дня его завершения (в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случае если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о результатах конкурса</w:t>
      </w:r>
      <w:r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ему в форме электронного документа, подписанного усиленной квалифицированной электронной подписью, с использованием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Единой системы).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результатах конкурса размещается в указанный срок на официаль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 интернет-сайте 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.midural.ru/ и в Единой системе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32106">
        <w:rPr>
          <w:rFonts w:ascii="Liberation Serif" w:eastAsia="Times New Roman" w:hAnsi="Liberation Serif" w:cs="Liberation Serif"/>
          <w:sz w:val="28"/>
          <w:szCs w:val="28"/>
          <w:lang w:eastAsia="ru-RU"/>
        </w:rPr>
        <w:t>www.gossluzhba.gov.ru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выбору кандидата, представившего документы на конкурс лично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по почте, документы, касающиеся его участия в конкурсе, направляются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почтовый адрес либо на электронный адрес, которые указаны в заявлении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приеме документов для участия в конкурсе.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конкурса будут применяться следующие методы оценки: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1. 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естирование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гражданской службе и о противодействии коррупции, знаниями и умениями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сфере информационно-коммуникационных технологий, а также для оценки знаний и умений по вопросам профессиональной служебной деятельности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84C69">
        <w:rPr>
          <w:rFonts w:ascii="Liberation Serif" w:hAnsi="Liberation Serif" w:cs="Liberation Serif"/>
          <w:sz w:val="28"/>
          <w:szCs w:val="28"/>
        </w:rPr>
        <w:t>в зависимости от</w:t>
      </w:r>
      <w:r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 и вида профессиональной служебной деятельности</w:t>
      </w:r>
      <w:r w:rsidRPr="00684C69">
        <w:rPr>
          <w:rFonts w:ascii="Liberation Serif" w:hAnsi="Liberation Serif" w:cs="Liberation Serif"/>
          <w:sz w:val="28"/>
          <w:szCs w:val="28"/>
        </w:rPr>
        <w:t>, установленных должностным</w:t>
      </w:r>
      <w:r>
        <w:rPr>
          <w:rFonts w:ascii="Liberation Serif" w:hAnsi="Liberation Serif" w:cs="Liberation Serif"/>
          <w:sz w:val="28"/>
          <w:szCs w:val="28"/>
        </w:rPr>
        <w:t>и регламентами.</w:t>
      </w:r>
    </w:p>
    <w:p w:rsidR="007B51EB" w:rsidRPr="0014127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При тестировании используется единый перечень вопросов.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Кандидатам будет предложено в течение 40 минут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ответить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40 вопросов.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тестирования оформляются в виде краткой справки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C07EA" w:rsidRDefault="00EC07EA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Предполагаемая д</w:t>
      </w:r>
      <w:r w:rsidR="00F44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ата проведения тестирования – 11</w:t>
      </w: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.10.2024 в 10:00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адресу: г. Екатеринбург, ул. Мамина-Сибиряка, д. 111, </w:t>
      </w:r>
      <w:proofErr w:type="spellStart"/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</w:t>
      </w:r>
      <w:proofErr w:type="spellEnd"/>
      <w:r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308 (3 этаж).</w:t>
      </w:r>
    </w:p>
    <w:p w:rsidR="007B51EB" w:rsidRPr="00BE6E44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себе необходимо иметь паспорт гражданина Российской Федерации.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тестирование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95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100%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94%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80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89% вопросов;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70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79% вопросов;</w:t>
      </w:r>
    </w:p>
    <w:p w:rsidR="007B51EB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1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69% вопросов.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Подведение итогов тестирования основывается на количестве правильных ответов.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Кандидаты, не выполнившие конкурсное задание в виде тестирования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(не набравшие 2 и более баллов), к индивидуальному собеседованию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допускаются.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Индивидуальное собеседование конкурсной комиссии с кандидатом.</w:t>
      </w:r>
    </w:p>
    <w:p w:rsidR="007B51EB" w:rsidRPr="00F74790" w:rsidRDefault="007B51EB" w:rsidP="007B51EB">
      <w:pPr>
        <w:spacing w:after="0" w:line="240" w:lineRule="auto"/>
        <w:ind w:firstLine="567"/>
        <w:jc w:val="both"/>
        <w:rPr>
          <w:rFonts w:ascii="Liberation Serif" w:hAnsi="Liberation Serif" w:cs="Liberation Serif"/>
          <w:snapToGrid w:val="0"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Индивидуальное собеседование </w:t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 xml:space="preserve">проводится в форме свободной беседы </w:t>
      </w:r>
      <w:r>
        <w:rPr>
          <w:rFonts w:ascii="Liberation Serif" w:hAnsi="Liberation Serif" w:cs="Liberation Serif"/>
          <w:snapToGrid w:val="0"/>
          <w:sz w:val="28"/>
          <w:szCs w:val="28"/>
        </w:rPr>
        <w:br/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>с кандидатом на тему его предполагаемой профессиональной служебной деятельности, в ходе которой члены конку</w:t>
      </w:r>
      <w:r>
        <w:rPr>
          <w:rFonts w:ascii="Liberation Serif" w:hAnsi="Liberation Serif" w:cs="Liberation Serif"/>
          <w:snapToGrid w:val="0"/>
          <w:sz w:val="28"/>
          <w:szCs w:val="28"/>
        </w:rPr>
        <w:t xml:space="preserve">рсной комиссии задают кандидату </w:t>
      </w:r>
      <w:r w:rsidRPr="005E02D9">
        <w:rPr>
          <w:rFonts w:ascii="Liberation Serif" w:hAnsi="Liberation Serif" w:cs="Liberation Serif"/>
          <w:snapToGrid w:val="0"/>
          <w:sz w:val="28"/>
          <w:szCs w:val="28"/>
        </w:rPr>
        <w:t>вопросы, направленные на оценку его профессионального уровня</w:t>
      </w:r>
      <w:r>
        <w:rPr>
          <w:rFonts w:ascii="Liberation Serif" w:hAnsi="Liberation Serif" w:cs="Liberation Serif"/>
          <w:snapToGrid w:val="0"/>
          <w:sz w:val="28"/>
          <w:szCs w:val="28"/>
        </w:rPr>
        <w:t xml:space="preserve">, </w:t>
      </w:r>
      <w:r w:rsidRPr="00F74790">
        <w:rPr>
          <w:rFonts w:ascii="Liberation Serif" w:hAnsi="Liberation Serif" w:cs="Liberation Serif"/>
          <w:snapToGrid w:val="0"/>
          <w:sz w:val="28"/>
          <w:szCs w:val="28"/>
        </w:rPr>
        <w:t>профессиональных и личностных качеств, из перечня.</w:t>
      </w:r>
    </w:p>
    <w:p w:rsidR="00EC07EA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Предполагаемая дата проведения индивидуального собеседования – </w:t>
      </w:r>
      <w:r w:rsidR="00F44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bookmarkStart w:id="0" w:name="_GoBack"/>
      <w:bookmarkEnd w:id="0"/>
      <w:r w:rsidR="00EC07EA"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.10.2024 в 10:00 по адресу: г. Екатеринбург, ул. Мамина-Сибиряка, д. 111, 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spellStart"/>
      <w:r w:rsidR="00EC07EA"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</w:t>
      </w:r>
      <w:proofErr w:type="spellEnd"/>
      <w:r w:rsidR="00EC07EA" w:rsidRP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323 (3 этаж).</w:t>
      </w:r>
    </w:p>
    <w:p w:rsidR="007B51EB" w:rsidRPr="00BE6E44" w:rsidRDefault="007B51EB" w:rsidP="00EC07E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1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индивидуального собеседования каждый член конкурсной комиссии выставляет кандидату соответствующий балл, который заносится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конкурсный бюллетень, составляемый по форме, утвержденной постановлением Правительства Российской Федерации от 31.03.2018 № 397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 Конкурсный бюллетень приобщается к протоколу конкурсной комиссии</w:t>
      </w:r>
      <w:r w:rsidR="00EC07E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C07EA">
        <w:rPr>
          <w:rFonts w:ascii="Liberation Serif" w:hAnsi="Liberation Serif" w:cs="Liberation Serif"/>
          <w:bCs/>
          <w:sz w:val="28"/>
          <w:szCs w:val="28"/>
        </w:rPr>
        <w:t>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индивидуальное собеседование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</w:t>
      </w:r>
      <w:r w:rsidRPr="00C62B4B">
        <w:rPr>
          <w:rFonts w:ascii="Liberation Serif" w:hAnsi="Liberation Serif" w:cs="Liberation Serif"/>
          <w:sz w:val="28"/>
          <w:szCs w:val="28"/>
        </w:rPr>
        <w:t>, минимальный – 1</w:t>
      </w:r>
      <w:r>
        <w:rPr>
          <w:rFonts w:ascii="Liberation Serif" w:hAnsi="Liberation Serif" w:cs="Liberation Serif"/>
          <w:sz w:val="28"/>
          <w:szCs w:val="28"/>
        </w:rPr>
        <w:t xml:space="preserve"> балл</w:t>
      </w:r>
      <w:r w:rsidRPr="00C62B4B">
        <w:rPr>
          <w:rFonts w:ascii="Liberation Serif" w:hAnsi="Liberation Serif" w:cs="Liberation Serif"/>
          <w:sz w:val="28"/>
          <w:szCs w:val="28"/>
        </w:rPr>
        <w:t>: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– кандидат последовательно, в полном объеме, глубоко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правильно раскрыл содержание вопроса, заданного членами конкурсной комиссии, правильно использовал понятия и термины, в ходе дискуссии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членами конкурсной комиссии проявил высокую активность, показал высокий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аргументированно отстаивать свою точку зрения и вести деловые переговоры, умение обо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снованно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самостоятельно принимать решения, готовность следовать взятым на себя обязательствам;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– кандидат последовательно, в полном объеме раскрыл содержание вопроса, заданного членами конкурсной комиссии, правильно использовал понятия и термины, но допустил неточности и незначительные ошибки, в ходе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дискуссии с членами конкурсной комиссии проявил активность, показал достаточный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отстаивать свою точку зрения и вести деловые переговоры, умение самостоятельно принимать решения, готовность следовать взятым на себя обязательствам;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–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продемонстрировал аналитические способности, навыки отстаивать свою точку зрения и вести деловые переговоры;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– кандидат не раскрыл содержание вопроса, при ответе неправильно использовал понятия и термины, допустил неточности и ошибки,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ходе дискуссии не проявил активности, показал низкий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низкий уровень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аналитических способностей, отсутствие навыков отстаивать свою точку зрения и вести деловые переговоры, отсутствие готовности следовать взятым на себя обязательствам;</w:t>
      </w:r>
    </w:p>
    <w:p w:rsidR="007B51EB" w:rsidRDefault="007B51EB" w:rsidP="007B5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– кандидат не раскрыл содержание вопроса, при ответе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использовал понятия и термины, допустил многочисленные неточности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ошибки, не участвовал в дискуссии, показал низкий </w:t>
      </w:r>
      <w:r w:rsidRPr="00684C69">
        <w:rPr>
          <w:rFonts w:ascii="Liberation Serif" w:hAnsi="Liberation Serif" w:cs="Liberation Serif"/>
          <w:sz w:val="28"/>
          <w:szCs w:val="28"/>
        </w:rPr>
        <w:t>профессиональный уровень</w:t>
      </w:r>
      <w:r w:rsidRPr="00C62B4B">
        <w:rPr>
          <w:rFonts w:ascii="Liberation Serif" w:hAnsi="Liberation Serif" w:cs="Liberation Serif"/>
          <w:sz w:val="28"/>
          <w:szCs w:val="28"/>
        </w:rPr>
        <w:t xml:space="preserve"> в соответствующей сфере. 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тестирования.</w:t>
      </w:r>
    </w:p>
    <w:p w:rsidR="007B51EB" w:rsidRPr="00BE6E44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сопоставления итоговых баллов кандидатов секретарь конкурсной комиссии формирует рейтинг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кандидатов в порядке убывания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итоговых баллов. При равной сумме баллов у кандидатов в рейтинге определяющим критерием является балл, полученный по результатам тестирования.</w:t>
      </w:r>
    </w:p>
    <w:p w:rsidR="007B51EB" w:rsidRPr="00B90347" w:rsidRDefault="007B51EB" w:rsidP="007B51E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2536F5" w:rsidRPr="00B90347" w:rsidRDefault="002536F5" w:rsidP="007B51EB">
      <w:pPr>
        <w:pStyle w:val="Standard0"/>
        <w:tabs>
          <w:tab w:val="left" w:pos="212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2536F5" w:rsidRPr="00B90347" w:rsidSect="00FB69F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5E" w:rsidRDefault="00941A5E" w:rsidP="00892C66">
      <w:pPr>
        <w:spacing w:after="0" w:line="240" w:lineRule="auto"/>
      </w:pPr>
      <w:r>
        <w:separator/>
      </w:r>
    </w:p>
  </w:endnote>
  <w:endnote w:type="continuationSeparator" w:id="0">
    <w:p w:rsidR="00941A5E" w:rsidRDefault="00941A5E" w:rsidP="0089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5E" w:rsidRDefault="00941A5E" w:rsidP="00892C66">
      <w:pPr>
        <w:spacing w:after="0" w:line="240" w:lineRule="auto"/>
      </w:pPr>
      <w:r>
        <w:separator/>
      </w:r>
    </w:p>
  </w:footnote>
  <w:footnote w:type="continuationSeparator" w:id="0">
    <w:p w:rsidR="00941A5E" w:rsidRDefault="00941A5E" w:rsidP="0089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891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92C66" w:rsidRPr="00CF690E" w:rsidRDefault="00F27022" w:rsidP="00CF690E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2702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2702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44B7B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6DBC"/>
    <w:multiLevelType w:val="multilevel"/>
    <w:tmpl w:val="26D4E72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3"/>
    <w:rsid w:val="000E4A84"/>
    <w:rsid w:val="00111CB1"/>
    <w:rsid w:val="001270F4"/>
    <w:rsid w:val="001330EA"/>
    <w:rsid w:val="0014127B"/>
    <w:rsid w:val="00167737"/>
    <w:rsid w:val="00196A5F"/>
    <w:rsid w:val="001B2191"/>
    <w:rsid w:val="001C13ED"/>
    <w:rsid w:val="001D597F"/>
    <w:rsid w:val="001F1A76"/>
    <w:rsid w:val="001F2EDA"/>
    <w:rsid w:val="00234700"/>
    <w:rsid w:val="002536F5"/>
    <w:rsid w:val="002728A6"/>
    <w:rsid w:val="00286120"/>
    <w:rsid w:val="002D194D"/>
    <w:rsid w:val="002D2011"/>
    <w:rsid w:val="002E38ED"/>
    <w:rsid w:val="002F342F"/>
    <w:rsid w:val="00305270"/>
    <w:rsid w:val="00317A6E"/>
    <w:rsid w:val="003335C7"/>
    <w:rsid w:val="00343FB2"/>
    <w:rsid w:val="003558C7"/>
    <w:rsid w:val="003570F5"/>
    <w:rsid w:val="00382D43"/>
    <w:rsid w:val="003E7AA2"/>
    <w:rsid w:val="00423E85"/>
    <w:rsid w:val="00441625"/>
    <w:rsid w:val="0049068A"/>
    <w:rsid w:val="004B228E"/>
    <w:rsid w:val="004D2993"/>
    <w:rsid w:val="004E50D4"/>
    <w:rsid w:val="004F5ABB"/>
    <w:rsid w:val="00515ACA"/>
    <w:rsid w:val="00526E05"/>
    <w:rsid w:val="00532106"/>
    <w:rsid w:val="005A025F"/>
    <w:rsid w:val="005C5C4A"/>
    <w:rsid w:val="005D5083"/>
    <w:rsid w:val="006033E7"/>
    <w:rsid w:val="006605BE"/>
    <w:rsid w:val="006659D8"/>
    <w:rsid w:val="00673ADF"/>
    <w:rsid w:val="006823E2"/>
    <w:rsid w:val="006872C2"/>
    <w:rsid w:val="006917C1"/>
    <w:rsid w:val="00694F20"/>
    <w:rsid w:val="006E3E01"/>
    <w:rsid w:val="00710EB0"/>
    <w:rsid w:val="00764E2E"/>
    <w:rsid w:val="007A75D6"/>
    <w:rsid w:val="007B51EB"/>
    <w:rsid w:val="007F2DD1"/>
    <w:rsid w:val="008274B4"/>
    <w:rsid w:val="00842E8B"/>
    <w:rsid w:val="00871483"/>
    <w:rsid w:val="008755FC"/>
    <w:rsid w:val="008757E1"/>
    <w:rsid w:val="00892C66"/>
    <w:rsid w:val="008B05A9"/>
    <w:rsid w:val="008B096A"/>
    <w:rsid w:val="008D3316"/>
    <w:rsid w:val="00921F23"/>
    <w:rsid w:val="00941A5E"/>
    <w:rsid w:val="009554D3"/>
    <w:rsid w:val="0096213C"/>
    <w:rsid w:val="00966B08"/>
    <w:rsid w:val="00972F6A"/>
    <w:rsid w:val="009A3C39"/>
    <w:rsid w:val="009A4E4D"/>
    <w:rsid w:val="009D0614"/>
    <w:rsid w:val="00A10055"/>
    <w:rsid w:val="00A17064"/>
    <w:rsid w:val="00A17B0D"/>
    <w:rsid w:val="00B36266"/>
    <w:rsid w:val="00B442DB"/>
    <w:rsid w:val="00B90347"/>
    <w:rsid w:val="00BB117F"/>
    <w:rsid w:val="00BD1EDE"/>
    <w:rsid w:val="00BD2D0B"/>
    <w:rsid w:val="00BD45F2"/>
    <w:rsid w:val="00BE6E44"/>
    <w:rsid w:val="00C0651E"/>
    <w:rsid w:val="00C4277B"/>
    <w:rsid w:val="00C61A9F"/>
    <w:rsid w:val="00C8103C"/>
    <w:rsid w:val="00C949E2"/>
    <w:rsid w:val="00CF690E"/>
    <w:rsid w:val="00D46354"/>
    <w:rsid w:val="00D81130"/>
    <w:rsid w:val="00DC2C5C"/>
    <w:rsid w:val="00DD17A6"/>
    <w:rsid w:val="00DE1826"/>
    <w:rsid w:val="00DF6041"/>
    <w:rsid w:val="00E012B5"/>
    <w:rsid w:val="00E438C5"/>
    <w:rsid w:val="00E47CCA"/>
    <w:rsid w:val="00E63719"/>
    <w:rsid w:val="00E66879"/>
    <w:rsid w:val="00E77316"/>
    <w:rsid w:val="00EA1DFA"/>
    <w:rsid w:val="00EC07EA"/>
    <w:rsid w:val="00EE257D"/>
    <w:rsid w:val="00EE5CB9"/>
    <w:rsid w:val="00F024DE"/>
    <w:rsid w:val="00F06562"/>
    <w:rsid w:val="00F07C4E"/>
    <w:rsid w:val="00F13C02"/>
    <w:rsid w:val="00F22A67"/>
    <w:rsid w:val="00F27022"/>
    <w:rsid w:val="00F32178"/>
    <w:rsid w:val="00F37D25"/>
    <w:rsid w:val="00F40D14"/>
    <w:rsid w:val="00F44B7B"/>
    <w:rsid w:val="00F502C1"/>
    <w:rsid w:val="00F76D92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3C125"/>
  <w15:chartTrackingRefBased/>
  <w15:docId w15:val="{61B15C57-AAE8-4686-B4B1-E405EC6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50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25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C66"/>
  </w:style>
  <w:style w:type="paragraph" w:styleId="a9">
    <w:name w:val="footer"/>
    <w:basedOn w:val="a"/>
    <w:link w:val="aa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C66"/>
  </w:style>
  <w:style w:type="paragraph" w:customStyle="1" w:styleId="Default">
    <w:name w:val="Default"/>
    <w:rsid w:val="00F2702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color w:val="000000"/>
      <w:sz w:val="24"/>
      <w:szCs w:val="24"/>
    </w:rPr>
  </w:style>
  <w:style w:type="paragraph" w:customStyle="1" w:styleId="Standard0">
    <w:name w:val="Standard"/>
    <w:rsid w:val="008757E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a"/>
    <w:rsid w:val="00EC07E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87F9-70F5-4A03-B3A7-47DAF04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Жигалкина Юлия Михайловна</dc:creator>
  <cp:keywords/>
  <dc:description/>
  <cp:lastModifiedBy>Жигалкина Юлия Михайловна</cp:lastModifiedBy>
  <cp:revision>3</cp:revision>
  <cp:lastPrinted>2024-08-30T04:45:00Z</cp:lastPrinted>
  <dcterms:created xsi:type="dcterms:W3CDTF">2024-09-02T10:39:00Z</dcterms:created>
  <dcterms:modified xsi:type="dcterms:W3CDTF">2024-09-04T10:06:00Z</dcterms:modified>
</cp:coreProperties>
</file>